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93B64" w:rsidRPr="00093B64" w:rsidRDefault="00093B64" w:rsidP="00093B64">
            <w:pPr>
              <w:jc w:val="center"/>
              <w:rPr>
                <w:rFonts w:ascii="Arial" w:hAnsi="Arial" w:cs="Arial"/>
                <w:lang w:val="en-GB"/>
              </w:rPr>
            </w:pPr>
            <w:r w:rsidRPr="00093B64">
              <w:rPr>
                <w:rFonts w:ascii="Arial" w:hAnsi="Arial" w:cs="Arial"/>
                <w:lang w:val="en-GB"/>
              </w:rPr>
              <w:t>Hairstylist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93B64">
            <w:pPr>
              <w:rPr>
                <w:rFonts w:ascii="Arial" w:hAnsi="Arial"/>
              </w:rPr>
            </w:pPr>
            <w:r>
              <w:rPr>
                <w:rFonts w:ascii="Arial" w:hAnsi="Arial"/>
              </w:rPr>
              <w:t>Client Services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3B64">
            <w:pPr>
              <w:rPr>
                <w:rFonts w:ascii="Arial" w:hAnsi="Arial"/>
              </w:rPr>
            </w:pPr>
            <w:proofErr w:type="spellStart"/>
            <w:r>
              <w:rPr>
                <w:rFonts w:ascii="Arial" w:hAnsi="Arial"/>
              </w:rPr>
              <w:t>HSP</w:t>
            </w:r>
            <w:proofErr w:type="spellEnd"/>
            <w:r>
              <w:rPr>
                <w:rFonts w:ascii="Arial" w:hAnsi="Arial"/>
              </w:rPr>
              <w:t xml:space="preserve"> 143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90D5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93B64">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0795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07952">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B31F2">
            <w:pPr>
              <w:jc w:val="center"/>
              <w:rPr>
                <w:rFonts w:ascii="Arial" w:hAnsi="Arial"/>
              </w:rPr>
            </w:pPr>
            <w:r>
              <w:rPr>
                <w:rFonts w:ascii="Arial" w:hAnsi="Arial"/>
              </w:rPr>
              <w:t>“Angelique Lemay”</w:t>
            </w:r>
          </w:p>
        </w:tc>
        <w:tc>
          <w:tcPr>
            <w:tcW w:w="1188" w:type="dxa"/>
          </w:tcPr>
          <w:p w:rsidR="00D1300B" w:rsidRPr="005B31F2" w:rsidRDefault="005B31F2">
            <w:pPr>
              <w:rPr>
                <w:rFonts w:ascii="Arial" w:hAnsi="Arial"/>
                <w:sz w:val="20"/>
              </w:rPr>
            </w:pPr>
            <w:r>
              <w:rPr>
                <w:rFonts w:ascii="Arial" w:hAnsi="Arial"/>
                <w:sz w:val="20"/>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07952">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07952">
            <w:pPr>
              <w:rPr>
                <w:rFonts w:ascii="Arial" w:hAnsi="Arial"/>
              </w:rPr>
            </w:pPr>
            <w:r>
              <w:rPr>
                <w:rFonts w:ascii="Arial" w:hAnsi="Arial"/>
              </w:rPr>
              <w:t>30</w:t>
            </w:r>
            <w:r w:rsidR="00093B64">
              <w:rPr>
                <w:rFonts w:ascii="Arial" w:hAnsi="Arial"/>
              </w:rPr>
              <w:t xml:space="preserve"> Hours -17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51713" w:rsidRDefault="00D1300B">
            <w:pPr>
              <w:rPr>
                <w:rFonts w:ascii="Arial" w:hAnsi="Arial"/>
                <w:b/>
              </w:rPr>
            </w:pPr>
            <w:r>
              <w:rPr>
                <w:rFonts w:ascii="Arial" w:hAnsi="Arial"/>
                <w:b/>
              </w:rPr>
              <w:t>COURSE DESCRIPTION:</w:t>
            </w:r>
            <w:r w:rsidR="00093B64">
              <w:rPr>
                <w:rFonts w:ascii="Arial" w:hAnsi="Arial"/>
                <w:b/>
              </w:rPr>
              <w:t xml:space="preserve"> </w:t>
            </w:r>
          </w:p>
          <w:p w:rsidR="00751713" w:rsidRDefault="00751713">
            <w:pPr>
              <w:rPr>
                <w:rFonts w:ascii="Arial" w:hAnsi="Arial"/>
                <w:b/>
              </w:rPr>
            </w:pPr>
          </w:p>
          <w:p w:rsidR="00D1300B" w:rsidRPr="00751713" w:rsidRDefault="00093B64">
            <w:pPr>
              <w:rPr>
                <w:rFonts w:ascii="Arial" w:hAnsi="Arial"/>
              </w:rPr>
            </w:pPr>
            <w:r w:rsidRPr="00751713">
              <w:rPr>
                <w:rFonts w:ascii="Arial" w:hAnsi="Arial"/>
              </w:rPr>
              <w:t>This course will enable the apprentice to communicate effectively with clients and co-workers. Costumer service strategies will develop the skills to meet individual needs and a loyal client base.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sidRPr="00504ADA">
              <w:rPr>
                <w:rFonts w:ascii="Arial" w:hAnsi="Arial" w:cs="Arial"/>
                <w:b/>
                <w:szCs w:val="24"/>
              </w:rPr>
              <w:t>Conduct an efficient and effective 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Establish professional rapport with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Determine service plan to be recommended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Elicit salon service needs and preferences from client</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Summarize needs and preferences for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Recommend service solution and establish price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Obtain client consent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szCs w:val="24"/>
              </w:rPr>
              <w:t>Document client information in salon records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093B64" w:rsidRPr="00504ADA" w:rsidRDefault="00093B64" w:rsidP="00093B64">
            <w:pPr>
              <w:rPr>
                <w:rFonts w:ascii="Arial" w:hAnsi="Arial" w:cs="Arial"/>
                <w:b/>
                <w:szCs w:val="24"/>
              </w:rPr>
            </w:pPr>
            <w:r w:rsidRPr="00504ADA">
              <w:rPr>
                <w:rFonts w:ascii="Arial" w:hAnsi="Arial" w:cs="Arial"/>
                <w:b/>
                <w:szCs w:val="24"/>
              </w:rPr>
              <w:t>Apply relevant knowledge of anatomy to the design and performance of client services.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color w:val="000000"/>
                <w:szCs w:val="24"/>
              </w:rPr>
              <w:t>Describe the anatomical features of the head as they relate to client services</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szCs w:val="24"/>
              </w:rPr>
              <w:t>Analyze visual attributes of the client, such as head, face and body size and shape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93B64" w:rsidRDefault="00093B64" w:rsidP="00093B64">
            <w:pPr>
              <w:rPr>
                <w:rFonts w:ascii="Arial" w:hAnsi="Arial" w:cs="Arial"/>
                <w:b/>
                <w:szCs w:val="24"/>
              </w:rPr>
            </w:pPr>
            <w:r w:rsidRPr="00504ADA">
              <w:rPr>
                <w:rFonts w:ascii="Arial" w:hAnsi="Arial" w:cs="Arial"/>
                <w:b/>
                <w:szCs w:val="24"/>
              </w:rPr>
              <w:t>Describe the properties of the hair and scalp.</w:t>
            </w:r>
          </w:p>
          <w:p w:rsidR="00751713" w:rsidRPr="00504ADA" w:rsidRDefault="00751713" w:rsidP="00093B64">
            <w:pPr>
              <w:rPr>
                <w:rFonts w:ascii="Arial" w:hAnsi="Arial" w:cs="Arial"/>
                <w:b/>
                <w:szCs w:val="24"/>
              </w:rPr>
            </w:pPr>
          </w:p>
          <w:p w:rsidR="00D1300B" w:rsidRDefault="00751713">
            <w:pPr>
              <w:rPr>
                <w:rFonts w:ascii="Arial" w:hAnsi="Arial"/>
              </w:rPr>
            </w:pPr>
            <w:r>
              <w:rPr>
                <w:rFonts w:ascii="Arial" w:hAnsi="Arial"/>
                <w:u w:val="single"/>
              </w:rPr>
              <w:t>Potential Elements of the Performance</w:t>
            </w:r>
            <w:r>
              <w:rPr>
                <w:rFonts w:ascii="Arial" w:hAnsi="Arial"/>
              </w:rPr>
              <w:t>:</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functions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 of hair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stages of hair growth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Analyze physical attributes of client's hair: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diameter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density and distribution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colour </w:t>
            </w:r>
          </w:p>
          <w:p w:rsidR="00751713"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curl </w:t>
            </w:r>
          </w:p>
          <w:p w:rsidR="00751713" w:rsidRPr="00504ADA" w:rsidRDefault="00751713" w:rsidP="00751713">
            <w:pPr>
              <w:widowControl w:val="0"/>
              <w:autoSpaceDE w:val="0"/>
              <w:autoSpaceDN w:val="0"/>
              <w:adjustRightInd w:val="0"/>
              <w:rPr>
                <w:rFonts w:ascii="Arial" w:hAnsi="Arial" w:cs="Arial"/>
                <w:color w:val="000000"/>
                <w:szCs w:val="24"/>
              </w:rPr>
            </w:pP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lastRenderedPageBreak/>
              <w:t xml:space="preserve">condition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growth pattern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cowlick and whorl </w:t>
            </w:r>
          </w:p>
          <w:p w:rsidR="00751713" w:rsidRDefault="00751713" w:rsidP="00751713">
            <w:pPr>
              <w:rPr>
                <w:rFonts w:ascii="Arial" w:hAnsi="Arial"/>
              </w:rPr>
            </w:pPr>
            <w:r w:rsidRPr="00504ADA">
              <w:rPr>
                <w:rFonts w:ascii="Arial" w:hAnsi="Arial" w:cs="Arial"/>
                <w:szCs w:val="24"/>
              </w:rPr>
              <w:t>Analyze relationships between hair services and client attributes</w:t>
            </w:r>
          </w:p>
          <w:p w:rsidR="00751713" w:rsidRDefault="0075171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Pr>
                <w:rFonts w:ascii="Arial" w:hAnsi="Arial"/>
              </w:rPr>
              <w:t>Client Consultation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93B64">
            <w:pPr>
              <w:rPr>
                <w:rFonts w:ascii="Arial" w:hAnsi="Arial"/>
              </w:rPr>
            </w:pPr>
            <w:r>
              <w:rPr>
                <w:rFonts w:ascii="Arial" w:hAnsi="Arial"/>
              </w:rPr>
              <w:t>Properties of Scalp and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93B64">
            <w:pPr>
              <w:rPr>
                <w:rFonts w:ascii="Arial" w:hAnsi="Arial"/>
              </w:rPr>
            </w:pPr>
            <w:r>
              <w:rPr>
                <w:rFonts w:ascii="Arial" w:hAnsi="Arial"/>
              </w:rPr>
              <w:t>Anatomy in relation to hairstyling design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51713" w:rsidRDefault="00751713">
            <w:pPr>
              <w:rPr>
                <w:rFonts w:ascii="Arial" w:hAnsi="Arial"/>
                <w:b/>
              </w:rPr>
            </w:pPr>
          </w:p>
          <w:p w:rsidR="00751713" w:rsidRPr="00504ADA" w:rsidRDefault="00751713" w:rsidP="00751713">
            <w:pPr>
              <w:rPr>
                <w:rFonts w:ascii="Arial" w:hAnsi="Arial"/>
              </w:rPr>
            </w:pPr>
            <w:r w:rsidRPr="00504ADA">
              <w:rPr>
                <w:rFonts w:ascii="Arial" w:hAnsi="Arial"/>
              </w:rPr>
              <w:t>Milady Textbook</w:t>
            </w:r>
          </w:p>
          <w:p w:rsidR="00751713" w:rsidRPr="00504ADA" w:rsidRDefault="00751713" w:rsidP="00751713">
            <w:pPr>
              <w:rPr>
                <w:rFonts w:ascii="Arial" w:hAnsi="Arial"/>
              </w:rPr>
            </w:pPr>
            <w:r w:rsidRPr="00504ADA">
              <w:rPr>
                <w:rFonts w:ascii="Arial" w:hAnsi="Arial"/>
              </w:rPr>
              <w:t>Milady Theory and Practical Workbooks</w:t>
            </w:r>
          </w:p>
          <w:p w:rsidR="00751713" w:rsidRPr="00504ADA" w:rsidRDefault="00751713" w:rsidP="00751713">
            <w:pPr>
              <w:rPr>
                <w:rFonts w:ascii="Arial" w:hAnsi="Arial"/>
              </w:rPr>
            </w:pPr>
            <w:r w:rsidRPr="00504ADA">
              <w:rPr>
                <w:rFonts w:ascii="Arial" w:hAnsi="Arial"/>
              </w:rPr>
              <w:t>Pivot Point Textbook</w:t>
            </w:r>
          </w:p>
          <w:p w:rsidR="00751713" w:rsidRPr="00504ADA" w:rsidRDefault="00751713" w:rsidP="00751713">
            <w:pPr>
              <w:rPr>
                <w:rFonts w:ascii="Arial" w:hAnsi="Arial"/>
              </w:rPr>
            </w:pPr>
            <w:r w:rsidRPr="00504ADA">
              <w:rPr>
                <w:rFonts w:ascii="Arial" w:hAnsi="Arial"/>
              </w:rPr>
              <w:t>Pivot Point Study Guide</w:t>
            </w:r>
          </w:p>
          <w:p w:rsidR="00751713" w:rsidRPr="00504ADA" w:rsidRDefault="00751713" w:rsidP="00751713">
            <w:pPr>
              <w:rPr>
                <w:rFonts w:ascii="Arial" w:hAnsi="Arial"/>
              </w:rPr>
            </w:pPr>
            <w:r w:rsidRPr="00504ADA">
              <w:rPr>
                <w:rFonts w:ascii="Arial" w:hAnsi="Arial"/>
              </w:rPr>
              <w:t>Pens, paper and binder</w:t>
            </w:r>
          </w:p>
          <w:p w:rsidR="00751713" w:rsidRDefault="00751713">
            <w:pPr>
              <w:rPr>
                <w:rFonts w:ascii="Arial" w:hAnsi="Arial"/>
                <w:i/>
              </w:rPr>
            </w:pPr>
          </w:p>
        </w:tc>
      </w:tr>
    </w:tbl>
    <w:p w:rsidR="00A55EF9" w:rsidRDefault="00093B64">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E3BBE" w:rsidRDefault="00DE3BBE">
            <w:pPr>
              <w:rPr>
                <w:rFonts w:ascii="Arial" w:hAnsi="Arial"/>
                <w:b/>
              </w:rPr>
            </w:pPr>
          </w:p>
          <w:p w:rsidR="00DE3BBE" w:rsidRDefault="00DE3BBE" w:rsidP="00DE3BBE">
            <w:pPr>
              <w:rPr>
                <w:rFonts w:ascii="Arial" w:hAnsi="Arial"/>
                <w:b/>
              </w:rPr>
            </w:pPr>
            <w:r>
              <w:rPr>
                <w:rFonts w:ascii="Arial" w:hAnsi="Arial"/>
                <w:b/>
              </w:rPr>
              <w:t xml:space="preserve">Theory  </w:t>
            </w:r>
          </w:p>
          <w:p w:rsidR="00DE3BBE" w:rsidRDefault="00DE3BBE" w:rsidP="00DE3BBE">
            <w:pPr>
              <w:rPr>
                <w:rFonts w:ascii="Arial" w:hAnsi="Arial"/>
                <w:b/>
              </w:rPr>
            </w:pPr>
            <w:r w:rsidRPr="00AB0797">
              <w:rPr>
                <w:rFonts w:ascii="Arial" w:hAnsi="Arial"/>
              </w:rPr>
              <w:t>Quizzes and Reviews</w:t>
            </w:r>
            <w:r w:rsidR="00751713">
              <w:rPr>
                <w:rFonts w:ascii="Arial" w:hAnsi="Arial"/>
                <w:b/>
              </w:rPr>
              <w:t xml:space="preserve">                 </w:t>
            </w:r>
            <w:r w:rsidR="00751713">
              <w:rPr>
                <w:rFonts w:ascii="Arial" w:hAnsi="Arial"/>
                <w:b/>
              </w:rPr>
              <w:tab/>
            </w:r>
            <w:r w:rsidR="00490D54">
              <w:rPr>
                <w:rFonts w:ascii="Arial" w:hAnsi="Arial"/>
                <w:b/>
              </w:rPr>
              <w:t>5</w:t>
            </w:r>
            <w:r>
              <w:rPr>
                <w:rFonts w:ascii="Arial" w:hAnsi="Arial"/>
                <w:b/>
              </w:rPr>
              <w:t>0%</w:t>
            </w:r>
          </w:p>
          <w:p w:rsidR="00DE3BBE" w:rsidRDefault="00DE3BBE" w:rsidP="00DE3BBE">
            <w:pPr>
              <w:rPr>
                <w:rFonts w:ascii="Arial" w:hAnsi="Arial"/>
                <w:b/>
              </w:rPr>
            </w:pPr>
            <w:r w:rsidRPr="00AB0797">
              <w:rPr>
                <w:rFonts w:ascii="Arial" w:hAnsi="Arial"/>
              </w:rPr>
              <w:t xml:space="preserve">Assignments   </w:t>
            </w:r>
            <w:r w:rsidR="00490D54">
              <w:rPr>
                <w:rFonts w:ascii="Arial" w:hAnsi="Arial"/>
                <w:b/>
              </w:rPr>
              <w:t xml:space="preserve">   </w:t>
            </w:r>
            <w:r w:rsidR="00490D54">
              <w:rPr>
                <w:rFonts w:ascii="Arial" w:hAnsi="Arial"/>
                <w:b/>
              </w:rPr>
              <w:tab/>
              <w:t xml:space="preserve">                   </w:t>
            </w:r>
            <w:r w:rsidR="00751713">
              <w:rPr>
                <w:rFonts w:ascii="Arial" w:hAnsi="Arial"/>
                <w:b/>
              </w:rPr>
              <w:tab/>
            </w:r>
            <w:r w:rsidR="00490D54">
              <w:rPr>
                <w:rFonts w:ascii="Arial" w:hAnsi="Arial"/>
                <w:b/>
              </w:rPr>
              <w:t>5</w:t>
            </w:r>
            <w:r>
              <w:rPr>
                <w:rFonts w:ascii="Arial" w:hAnsi="Arial"/>
                <w:b/>
              </w:rPr>
              <w:t>0%</w:t>
            </w:r>
          </w:p>
          <w:p w:rsidR="00751713" w:rsidRDefault="00751713" w:rsidP="00DE3BBE">
            <w:pPr>
              <w:rPr>
                <w:rFonts w:ascii="Arial" w:hAnsi="Arial"/>
                <w:b/>
              </w:rPr>
            </w:pPr>
          </w:p>
          <w:p w:rsidR="00DE3BBE" w:rsidRDefault="00DE3BBE" w:rsidP="00DE3BBE">
            <w:pPr>
              <w:rPr>
                <w:rFonts w:ascii="Arial" w:hAnsi="Arial"/>
                <w:b/>
              </w:rPr>
            </w:pPr>
            <w:r>
              <w:rPr>
                <w:rFonts w:ascii="Arial" w:hAnsi="Arial"/>
                <w:b/>
              </w:rPr>
              <w:t xml:space="preserve">Practical                               </w:t>
            </w:r>
          </w:p>
          <w:p w:rsidR="00DE3BBE" w:rsidRDefault="00DE3BBE" w:rsidP="00DE3BBE">
            <w:pPr>
              <w:rPr>
                <w:rFonts w:ascii="Arial" w:hAnsi="Arial"/>
                <w:b/>
              </w:rPr>
            </w:pPr>
            <w:r w:rsidRPr="00AB0797">
              <w:rPr>
                <w:rFonts w:ascii="Arial" w:hAnsi="Arial"/>
              </w:rPr>
              <w:t>Mannequin  work</w:t>
            </w:r>
            <w:r w:rsidR="00490D54">
              <w:rPr>
                <w:rFonts w:ascii="Arial" w:hAnsi="Arial"/>
                <w:b/>
              </w:rPr>
              <w:t xml:space="preserve">                          </w:t>
            </w:r>
            <w:r w:rsidR="00751713">
              <w:rPr>
                <w:rFonts w:ascii="Arial" w:hAnsi="Arial"/>
                <w:b/>
              </w:rPr>
              <w:tab/>
            </w:r>
            <w:r w:rsidR="00490D54">
              <w:rPr>
                <w:rFonts w:ascii="Arial" w:hAnsi="Arial"/>
                <w:b/>
              </w:rPr>
              <w:t>8</w:t>
            </w:r>
            <w:r>
              <w:rPr>
                <w:rFonts w:ascii="Arial" w:hAnsi="Arial"/>
                <w:b/>
              </w:rPr>
              <w:t>0%</w:t>
            </w:r>
          </w:p>
          <w:p w:rsidR="00DE3BBE" w:rsidRDefault="00DE3BBE" w:rsidP="00DE3BBE">
            <w:pPr>
              <w:rPr>
                <w:rFonts w:ascii="Arial" w:hAnsi="Arial"/>
                <w:b/>
              </w:rPr>
            </w:pPr>
            <w:r w:rsidRPr="00AB0797">
              <w:rPr>
                <w:rFonts w:ascii="Arial" w:hAnsi="Arial"/>
              </w:rPr>
              <w:t>Client services</w:t>
            </w:r>
            <w:r>
              <w:rPr>
                <w:rFonts w:ascii="Arial" w:hAnsi="Arial"/>
                <w:b/>
              </w:rPr>
              <w:t xml:space="preserve">                            </w:t>
            </w:r>
            <w:r w:rsidR="00751713">
              <w:rPr>
                <w:rFonts w:ascii="Arial" w:hAnsi="Arial"/>
                <w:b/>
              </w:rPr>
              <w:tab/>
            </w:r>
            <w:r>
              <w:rPr>
                <w:rFonts w:ascii="Arial" w:hAnsi="Arial"/>
                <w:b/>
              </w:rPr>
              <w:t>20%</w:t>
            </w:r>
          </w:p>
          <w:p w:rsidR="00D1300B" w:rsidRDefault="00D1300B" w:rsidP="00DE3BBE"/>
          <w:p w:rsidR="00D31FFB" w:rsidRDefault="00D31FFB" w:rsidP="00D31FFB">
            <w:pPr>
              <w:rPr>
                <w:rFonts w:cs="Arial"/>
                <w:b/>
                <w:bCs/>
                <w:i/>
                <w:iCs/>
                <w:szCs w:val="24"/>
              </w:rPr>
            </w:pPr>
            <w:r w:rsidRPr="00D31FFB">
              <w:rPr>
                <w:rFonts w:ascii="Arial" w:hAnsi="Arial" w:cs="Arial"/>
                <w:b/>
                <w:i/>
                <w:szCs w:val="24"/>
              </w:rPr>
              <w:t>Stud</w:t>
            </w:r>
            <w:r w:rsidR="007E61C0">
              <w:rPr>
                <w:rFonts w:ascii="Arial" w:hAnsi="Arial" w:cs="Arial"/>
                <w:b/>
                <w:i/>
                <w:szCs w:val="24"/>
              </w:rPr>
              <w:t>ents must achieve a minimum of 5</w:t>
            </w:r>
            <w:bookmarkStart w:id="0" w:name="_GoBack"/>
            <w:bookmarkEnd w:id="0"/>
            <w:r w:rsidRPr="00D31FFB">
              <w:rPr>
                <w:rFonts w:ascii="Arial" w:hAnsi="Arial" w:cs="Arial"/>
                <w:b/>
                <w:i/>
                <w:szCs w:val="24"/>
              </w:rPr>
              <w:t>0% in each component to pass the course and meet Ministry and program standards</w:t>
            </w:r>
            <w:r>
              <w:rPr>
                <w:rFonts w:cs="Arial"/>
                <w:b/>
                <w:i/>
                <w:szCs w:val="24"/>
              </w:rPr>
              <w:t>.</w:t>
            </w:r>
          </w:p>
          <w:p w:rsidR="00751713" w:rsidRDefault="00751713" w:rsidP="004C6199">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64" w:rsidRDefault="00093B64">
      <w:r>
        <w:separator/>
      </w:r>
    </w:p>
  </w:endnote>
  <w:endnote w:type="continuationSeparator" w:id="0">
    <w:p w:rsidR="00093B64" w:rsidRDefault="0009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64" w:rsidRDefault="00093B64">
      <w:r>
        <w:separator/>
      </w:r>
    </w:p>
  </w:footnote>
  <w:footnote w:type="continuationSeparator" w:id="0">
    <w:p w:rsidR="00093B64" w:rsidRDefault="0009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7E61C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93B64" w:rsidP="00093B64">
          <w:pPr>
            <w:rPr>
              <w:rFonts w:ascii="Arial" w:hAnsi="Arial"/>
              <w:snapToGrid w:val="0"/>
            </w:rPr>
          </w:pPr>
          <w:r>
            <w:rPr>
              <w:rFonts w:ascii="Arial" w:hAnsi="Arial"/>
              <w:snapToGrid w:val="0"/>
            </w:rPr>
            <w:t>Client Services</w:t>
          </w:r>
        </w:p>
      </w:tc>
      <w:tc>
        <w:tcPr>
          <w:tcW w:w="1134" w:type="dxa"/>
        </w:tcPr>
        <w:p w:rsidR="00CB4EB0" w:rsidRDefault="00CB4EB0">
          <w:pPr>
            <w:pStyle w:val="Header"/>
            <w:jc w:val="center"/>
            <w:rPr>
              <w:rFonts w:ascii="Arial" w:hAnsi="Arial"/>
              <w:snapToGrid w:val="0"/>
            </w:rPr>
          </w:pPr>
        </w:p>
      </w:tc>
      <w:tc>
        <w:tcPr>
          <w:tcW w:w="3928" w:type="dxa"/>
        </w:tcPr>
        <w:p w:rsidR="00CB4EB0" w:rsidRDefault="00093B64">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366C6B"/>
    <w:multiLevelType w:val="hybridMultilevel"/>
    <w:tmpl w:val="09267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1E1AD5"/>
    <w:multiLevelType w:val="hybridMultilevel"/>
    <w:tmpl w:val="00F27C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D213A82"/>
    <w:multiLevelType w:val="hybridMultilevel"/>
    <w:tmpl w:val="810C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D6220D8"/>
    <w:multiLevelType w:val="hybridMultilevel"/>
    <w:tmpl w:val="64CE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657EC6"/>
    <w:multiLevelType w:val="hybridMultilevel"/>
    <w:tmpl w:val="97E0F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7"/>
  </w:num>
  <w:num w:numId="12">
    <w:abstractNumId w:val="0"/>
  </w:num>
  <w:num w:numId="13">
    <w:abstractNumId w:val="13"/>
  </w:num>
  <w:num w:numId="14">
    <w:abstractNumId w:val="2"/>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64"/>
    <w:rsid w:val="00024279"/>
    <w:rsid w:val="0004491B"/>
    <w:rsid w:val="00093B64"/>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0D54"/>
    <w:rsid w:val="00497B5F"/>
    <w:rsid w:val="004C6199"/>
    <w:rsid w:val="004E298B"/>
    <w:rsid w:val="00532940"/>
    <w:rsid w:val="00533537"/>
    <w:rsid w:val="0056705E"/>
    <w:rsid w:val="005A28BC"/>
    <w:rsid w:val="005B31F2"/>
    <w:rsid w:val="005C10A6"/>
    <w:rsid w:val="00613807"/>
    <w:rsid w:val="00626C24"/>
    <w:rsid w:val="006A1A7F"/>
    <w:rsid w:val="006C333C"/>
    <w:rsid w:val="00721404"/>
    <w:rsid w:val="00721FF2"/>
    <w:rsid w:val="00723208"/>
    <w:rsid w:val="00751713"/>
    <w:rsid w:val="00754E67"/>
    <w:rsid w:val="0076525E"/>
    <w:rsid w:val="007A0698"/>
    <w:rsid w:val="007E61C0"/>
    <w:rsid w:val="007E6621"/>
    <w:rsid w:val="007F132C"/>
    <w:rsid w:val="007F73A4"/>
    <w:rsid w:val="00807801"/>
    <w:rsid w:val="00807952"/>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31FFB"/>
    <w:rsid w:val="00D444B5"/>
    <w:rsid w:val="00DC1839"/>
    <w:rsid w:val="00DE3BBE"/>
    <w:rsid w:val="00E25868"/>
    <w:rsid w:val="00E810B4"/>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1254837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325480">
      <w:bodyDiv w:val="1"/>
      <w:marLeft w:val="0"/>
      <w:marRight w:val="0"/>
      <w:marTop w:val="0"/>
      <w:marBottom w:val="0"/>
      <w:divBdr>
        <w:top w:val="none" w:sz="0" w:space="0" w:color="auto"/>
        <w:left w:val="none" w:sz="0" w:space="0" w:color="auto"/>
        <w:bottom w:val="none" w:sz="0" w:space="0" w:color="auto"/>
        <w:right w:val="none" w:sz="0" w:space="0" w:color="auto"/>
      </w:divBdr>
    </w:div>
    <w:div w:id="19708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59ECC-718D-4AE1-9452-A77D7CFB3CD3}"/>
</file>

<file path=customXml/itemProps2.xml><?xml version="1.0" encoding="utf-8"?>
<ds:datastoreItem xmlns:ds="http://schemas.openxmlformats.org/officeDocument/2006/customXml" ds:itemID="{8380A310-8CF3-4EC8-9841-A0C5A48935A0}"/>
</file>

<file path=customXml/itemProps3.xml><?xml version="1.0" encoding="utf-8"?>
<ds:datastoreItem xmlns:ds="http://schemas.openxmlformats.org/officeDocument/2006/customXml" ds:itemID="{587C044E-B233-470E-92BD-364D939DDB1E}"/>
</file>

<file path=docProps/app.xml><?xml version="1.0" encoding="utf-8"?>
<Properties xmlns="http://schemas.openxmlformats.org/officeDocument/2006/extended-properties" xmlns:vt="http://schemas.openxmlformats.org/officeDocument/2006/docPropsVTypes">
  <Template>Normal.dotm</Template>
  <TotalTime>21</TotalTime>
  <Pages>4</Pages>
  <Words>622</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2013-05-06T18:12:00Z</cp:lastPrinted>
  <dcterms:created xsi:type="dcterms:W3CDTF">2012-07-04T12:26:00Z</dcterms:created>
  <dcterms:modified xsi:type="dcterms:W3CDTF">2013-05-06T18:12:00Z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11524200</vt:r8>
  </property>
</Properties>
</file>